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993D0A" w:rsidRDefault="00993D0A" w:rsidP="00993D0A">
      <w:pPr>
        <w:spacing w:line="220" w:lineRule="atLeast"/>
        <w:jc w:val="center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993D0A">
        <w:rPr>
          <w:rFonts w:asciiTheme="majorEastAsia" w:eastAsiaTheme="majorEastAsia" w:hAnsiTheme="majorEastAsia" w:hint="eastAsia"/>
          <w:b/>
          <w:sz w:val="32"/>
          <w:szCs w:val="32"/>
        </w:rPr>
        <w:t>设备采购预算明细表</w:t>
      </w:r>
    </w:p>
    <w:tbl>
      <w:tblPr>
        <w:tblStyle w:val="a3"/>
        <w:tblW w:w="0" w:type="auto"/>
        <w:tblInd w:w="0" w:type="dxa"/>
        <w:tblLook w:val="04A0"/>
      </w:tblPr>
      <w:tblGrid>
        <w:gridCol w:w="624"/>
        <w:gridCol w:w="2178"/>
        <w:gridCol w:w="1275"/>
        <w:gridCol w:w="709"/>
        <w:gridCol w:w="1276"/>
        <w:gridCol w:w="1276"/>
        <w:gridCol w:w="567"/>
      </w:tblGrid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货物名称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93D0A">
              <w:rPr>
                <w:rFonts w:asciiTheme="majorEastAsia" w:eastAsiaTheme="majorEastAsia" w:hAnsiTheme="majorEastAsia" w:hint="eastAsia"/>
                <w:sz w:val="24"/>
                <w:szCs w:val="24"/>
              </w:rPr>
              <w:t>预算单价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（元）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93D0A">
              <w:rPr>
                <w:rFonts w:asciiTheme="majorEastAsia" w:eastAsiaTheme="majorEastAsia" w:hAnsiTheme="majorEastAsia" w:hint="eastAsia"/>
                <w:sz w:val="24"/>
                <w:szCs w:val="24"/>
              </w:rPr>
              <w:t>预算合计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多媒体教室教学系统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幼儿园触屏教学一体机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pStyle w:val="p0"/>
              <w:jc w:val="left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pStyle w:val="p0"/>
              <w:jc w:val="lef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pStyle w:val="p0"/>
              <w:jc w:val="left"/>
              <w:rPr>
                <w:rFonts w:ascii="宋体" w:hAnsi="宋体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电钢琴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手拉式活动音响设备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恒温直饮饮水机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立式饮水机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四门冷柜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留样柜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双门消毒柜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单门消毒柜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水杯架（带消毒功能）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电视机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壁扇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吊扇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绞肉机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切菜机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切肉机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烧水机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蒸饭柜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厨房小件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一体式电脑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台式电脑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喷墨打印机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6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激光打印机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激光多功能一体机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过塑机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3匹变频冷暖二级能效方形柜机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1.5匹变频冷暖二级能效挂机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挂式2匹空调（寝室活动室）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电饭煲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单头大锅带小炒炉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商用抽油烟系统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室内地胶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悬浮地板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户外攀爬、滑滑梯、荡船、游乐组合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户外攀爬、滑滑梯、荡船、游乐组合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万象组合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幼儿园户外运动跨栏（圆底座8个一组，1米杆子）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幼儿园户外感统训练平衡木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羊角球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小皮球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幼儿园篮球架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球类收纳架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户外玩具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益智玩具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桌面玩具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儿童脚踏平衡车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幼教脚踏三轮车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幼儿玩具木马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幼儿玩具翻斗车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旋转黑板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毛巾架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水杯架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书架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器材架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幼儿区域操作材料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办公椅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办公桌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幼儿桌子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幼儿椅子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学生课桌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高50CM实木桌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实木高低铺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幼儿推拉组合床（组/3位）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幼儿推拉组合床（组/4位）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单层幼儿床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书包柜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鞋柜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档案柜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档案柜（实木3门）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实木玩具柜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玩具柜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 xml:space="preserve">82　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储物柜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区域柜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图书柜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4层储物架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餐车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不锈钢菜桶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窗帘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89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双层工作台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993D0A">
        <w:trPr>
          <w:trHeight w:val="90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三星洗物池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993D0A" w:rsidTr="00AA6618">
        <w:trPr>
          <w:trHeight w:val="907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D0A" w:rsidRDefault="00993D0A" w:rsidP="00993D0A">
            <w:pPr>
              <w:jc w:val="righ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合计金额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0A" w:rsidRDefault="00993D0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</w:tbl>
    <w:p w:rsidR="00993D0A" w:rsidRDefault="00993D0A" w:rsidP="00D31D50">
      <w:pPr>
        <w:spacing w:line="220" w:lineRule="atLeast"/>
      </w:pPr>
    </w:p>
    <w:sectPr w:rsidR="00993D0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E14F8"/>
    <w:rsid w:val="008B7726"/>
    <w:rsid w:val="00993D0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993D0A"/>
    <w:pPr>
      <w:adjustRightInd/>
      <w:snapToGrid/>
      <w:spacing w:after="0"/>
      <w:jc w:val="both"/>
    </w:pPr>
    <w:rPr>
      <w:rFonts w:ascii="Calibri" w:eastAsia="宋体" w:hAnsi="Calibri" w:cs="宋体"/>
      <w:sz w:val="21"/>
      <w:szCs w:val="21"/>
    </w:rPr>
  </w:style>
  <w:style w:type="table" w:styleId="a3">
    <w:name w:val="Table Grid"/>
    <w:basedOn w:val="a1"/>
    <w:uiPriority w:val="59"/>
    <w:rsid w:val="00993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2022-07-11T04:21:00Z</dcterms:modified>
</cp:coreProperties>
</file>